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C3" w:rsidRDefault="00D32EC3" w:rsidP="00D32EC3">
      <w:pPr>
        <w:spacing w:line="276" w:lineRule="auto"/>
        <w:jc w:val="center"/>
        <w:rPr>
          <w:b/>
          <w:color w:val="C00000"/>
          <w:sz w:val="32"/>
        </w:rPr>
      </w:pPr>
    </w:p>
    <w:p w:rsidR="00D32EC3" w:rsidRDefault="00D32EC3" w:rsidP="00D32EC3">
      <w:pPr>
        <w:spacing w:line="276" w:lineRule="auto"/>
        <w:ind w:firstLine="708"/>
      </w:pPr>
      <w:r>
        <w:t>Dans le cadre du nouveau CNPN, le tronc commun du cycle LST est</w:t>
      </w:r>
      <w:r w:rsidR="00337D72">
        <w:t xml:space="preserve"> désormais</w:t>
      </w:r>
      <w:r>
        <w:t xml:space="preserve"> étalé sur quatre semestres. Chaque semestre est composé de six modules de 56 h d’enseignement et d’évaluation.</w:t>
      </w:r>
    </w:p>
    <w:p w:rsidR="00337D72" w:rsidRPr="00337D72" w:rsidRDefault="00337D72" w:rsidP="00337D72">
      <w:pPr>
        <w:spacing w:line="276" w:lineRule="auto"/>
        <w:rPr>
          <w:b/>
          <w:color w:val="002060"/>
          <w:sz w:val="28"/>
        </w:rPr>
      </w:pPr>
      <w:r w:rsidRPr="00337D72">
        <w:rPr>
          <w:b/>
          <w:color w:val="002060"/>
          <w:sz w:val="28"/>
        </w:rPr>
        <w:t>Liste des modules programmés au tronc commun MIP</w:t>
      </w:r>
      <w:r>
        <w:rPr>
          <w:b/>
          <w:color w:val="002060"/>
          <w:sz w:val="28"/>
        </w:rPr>
        <w:t>C</w:t>
      </w:r>
      <w:r w:rsidRPr="00337D72">
        <w:rPr>
          <w:b/>
          <w:color w:val="002060"/>
          <w:sz w:val="28"/>
        </w:rPr>
        <w:t> :</w:t>
      </w:r>
    </w:p>
    <w:p w:rsidR="00337D72" w:rsidRPr="00D32EC3" w:rsidRDefault="00337D72" w:rsidP="00337D72">
      <w:pPr>
        <w:spacing w:line="276" w:lineRule="auto"/>
        <w:rPr>
          <w:b/>
        </w:rPr>
      </w:pPr>
      <w:r w:rsidRPr="00D32EC3">
        <w:rPr>
          <w:b/>
        </w:rPr>
        <w:t>Physique :</w:t>
      </w:r>
    </w:p>
    <w:p w:rsidR="00337D72" w:rsidRPr="00D32EC3" w:rsidRDefault="00337D72" w:rsidP="00337D72">
      <w:pPr>
        <w:pStyle w:val="Paragraphedeliste"/>
        <w:numPr>
          <w:ilvl w:val="0"/>
          <w:numId w:val="7"/>
        </w:numPr>
        <w:spacing w:line="276" w:lineRule="auto"/>
      </w:pPr>
      <w:r w:rsidRPr="00D32EC3">
        <w:t>Thermodynamique</w:t>
      </w:r>
    </w:p>
    <w:p w:rsidR="00337D72" w:rsidRPr="00D32EC3" w:rsidRDefault="00337D72" w:rsidP="00337D72">
      <w:pPr>
        <w:pStyle w:val="Paragraphedeliste"/>
        <w:numPr>
          <w:ilvl w:val="0"/>
          <w:numId w:val="7"/>
        </w:numPr>
        <w:spacing w:line="276" w:lineRule="auto"/>
      </w:pPr>
      <w:r w:rsidRPr="00D32EC3">
        <w:t>Mécanique du point et Optique géométrique</w:t>
      </w:r>
    </w:p>
    <w:p w:rsidR="00337D72" w:rsidRPr="00D32EC3" w:rsidRDefault="00337D72" w:rsidP="00337D72">
      <w:pPr>
        <w:pStyle w:val="Paragraphedeliste"/>
        <w:numPr>
          <w:ilvl w:val="0"/>
          <w:numId w:val="7"/>
        </w:numPr>
        <w:spacing w:line="276" w:lineRule="auto"/>
      </w:pPr>
      <w:r w:rsidRPr="00D32EC3">
        <w:t>Circuits électriques et électroniques</w:t>
      </w:r>
    </w:p>
    <w:p w:rsidR="00337D72" w:rsidRPr="00D32EC3" w:rsidRDefault="00337D72" w:rsidP="00337D72">
      <w:pPr>
        <w:pStyle w:val="Paragraphedeliste"/>
        <w:numPr>
          <w:ilvl w:val="0"/>
          <w:numId w:val="7"/>
        </w:numPr>
        <w:spacing w:line="276" w:lineRule="auto"/>
      </w:pPr>
      <w:r w:rsidRPr="00D32EC3">
        <w:t xml:space="preserve">Electricité </w:t>
      </w:r>
    </w:p>
    <w:p w:rsidR="00337D72" w:rsidRPr="00D32EC3" w:rsidRDefault="00337D72" w:rsidP="00337D72">
      <w:pPr>
        <w:pStyle w:val="Paragraphedeliste"/>
        <w:numPr>
          <w:ilvl w:val="0"/>
          <w:numId w:val="7"/>
        </w:numPr>
        <w:spacing w:line="276" w:lineRule="auto"/>
      </w:pPr>
      <w:r w:rsidRPr="00D32EC3">
        <w:t>Mécanique des Solides</w:t>
      </w:r>
    </w:p>
    <w:p w:rsidR="00337D72" w:rsidRPr="00D32EC3" w:rsidRDefault="00337D72" w:rsidP="00337D72">
      <w:pPr>
        <w:pStyle w:val="Paragraphedeliste"/>
        <w:numPr>
          <w:ilvl w:val="0"/>
          <w:numId w:val="7"/>
        </w:numPr>
        <w:spacing w:line="276" w:lineRule="auto"/>
      </w:pPr>
      <w:r w:rsidRPr="00D32EC3">
        <w:t>Electromagnétisme</w:t>
      </w:r>
    </w:p>
    <w:p w:rsidR="00337D72" w:rsidRPr="00D32EC3" w:rsidRDefault="00337D72" w:rsidP="00337D72">
      <w:pPr>
        <w:pStyle w:val="Paragraphedeliste"/>
        <w:numPr>
          <w:ilvl w:val="0"/>
          <w:numId w:val="7"/>
        </w:numPr>
        <w:spacing w:line="276" w:lineRule="auto"/>
      </w:pPr>
      <w:r w:rsidRPr="00D32EC3">
        <w:t>Mécanique quantique et Relativité</w:t>
      </w:r>
    </w:p>
    <w:p w:rsidR="00337D72" w:rsidRPr="00D32EC3" w:rsidRDefault="00337D72" w:rsidP="00337D72">
      <w:pPr>
        <w:spacing w:line="276" w:lineRule="auto"/>
        <w:rPr>
          <w:b/>
        </w:rPr>
      </w:pPr>
      <w:r w:rsidRPr="00D32EC3">
        <w:rPr>
          <w:b/>
        </w:rPr>
        <w:t>Mathématiques :</w:t>
      </w:r>
    </w:p>
    <w:p w:rsidR="00337D72" w:rsidRPr="00D32EC3" w:rsidRDefault="00337D72" w:rsidP="00337D72">
      <w:pPr>
        <w:pStyle w:val="Paragraphedeliste"/>
        <w:numPr>
          <w:ilvl w:val="0"/>
          <w:numId w:val="8"/>
        </w:numPr>
        <w:spacing w:line="276" w:lineRule="auto"/>
        <w:rPr>
          <w:rFonts w:eastAsia="Calibri"/>
          <w:bCs/>
          <w:iCs/>
          <w:kern w:val="24"/>
        </w:rPr>
      </w:pPr>
      <w:r w:rsidRPr="00D32EC3">
        <w:rPr>
          <w:rFonts w:eastAsia="Calibri"/>
          <w:bCs/>
          <w:iCs/>
          <w:kern w:val="24"/>
        </w:rPr>
        <w:t>Analyse 1 : Fonction d’une variable réelle</w:t>
      </w:r>
    </w:p>
    <w:p w:rsidR="00337D72" w:rsidRPr="00D32EC3" w:rsidRDefault="00337D72" w:rsidP="00337D72">
      <w:pPr>
        <w:pStyle w:val="Paragraphedeliste"/>
        <w:numPr>
          <w:ilvl w:val="0"/>
          <w:numId w:val="8"/>
        </w:numPr>
        <w:spacing w:line="276" w:lineRule="auto"/>
      </w:pPr>
      <w:r w:rsidRPr="00D32EC3">
        <w:rPr>
          <w:rFonts w:eastAsia="Calibri"/>
          <w:bCs/>
          <w:iCs/>
          <w:kern w:val="24"/>
        </w:rPr>
        <w:t>Analyse 2 : Calcul  intégral et équations différentielles</w:t>
      </w:r>
    </w:p>
    <w:p w:rsidR="00337D72" w:rsidRPr="00D32EC3" w:rsidRDefault="00337D72" w:rsidP="00337D72">
      <w:pPr>
        <w:pStyle w:val="Paragraphedeliste"/>
        <w:numPr>
          <w:ilvl w:val="0"/>
          <w:numId w:val="8"/>
        </w:numPr>
        <w:spacing w:line="276" w:lineRule="auto"/>
        <w:rPr>
          <w:rFonts w:eastAsia="Calibri"/>
          <w:bCs/>
          <w:iCs/>
          <w:kern w:val="24"/>
        </w:rPr>
      </w:pPr>
      <w:r w:rsidRPr="00D32EC3">
        <w:rPr>
          <w:rFonts w:eastAsia="Calibri"/>
          <w:bCs/>
          <w:iCs/>
          <w:kern w:val="24"/>
        </w:rPr>
        <w:t>Analyse 3 : Fonctions de plusieurs variables  et calcul des intégrales multiples</w:t>
      </w:r>
    </w:p>
    <w:p w:rsidR="00337D72" w:rsidRPr="00D32EC3" w:rsidRDefault="00337D72" w:rsidP="00337D72">
      <w:pPr>
        <w:pStyle w:val="Paragraphedeliste"/>
        <w:numPr>
          <w:ilvl w:val="0"/>
          <w:numId w:val="8"/>
        </w:numPr>
        <w:spacing w:line="276" w:lineRule="auto"/>
      </w:pPr>
      <w:r w:rsidRPr="00D32EC3">
        <w:rPr>
          <w:rFonts w:eastAsia="Calibri"/>
          <w:bCs/>
          <w:iCs/>
          <w:kern w:val="24"/>
        </w:rPr>
        <w:t>Analyse 4: Séries de fonctions et calcul des résidus</w:t>
      </w:r>
    </w:p>
    <w:p w:rsidR="00337D72" w:rsidRPr="00D32EC3" w:rsidRDefault="00337D72" w:rsidP="00337D72">
      <w:pPr>
        <w:pStyle w:val="Paragraphedeliste"/>
        <w:numPr>
          <w:ilvl w:val="0"/>
          <w:numId w:val="8"/>
        </w:numPr>
        <w:spacing w:line="276" w:lineRule="auto"/>
        <w:rPr>
          <w:rFonts w:eastAsia="Calibri"/>
          <w:bCs/>
          <w:iCs/>
          <w:kern w:val="24"/>
        </w:rPr>
      </w:pPr>
      <w:r w:rsidRPr="00D32EC3">
        <w:rPr>
          <w:rFonts w:eastAsia="Calibri"/>
          <w:bCs/>
          <w:iCs/>
          <w:kern w:val="24"/>
        </w:rPr>
        <w:t>Algèbre 1 : Polynômes et espaces vectoriels</w:t>
      </w:r>
    </w:p>
    <w:p w:rsidR="00337D72" w:rsidRPr="00D32EC3" w:rsidRDefault="00337D72" w:rsidP="00337D72">
      <w:pPr>
        <w:pStyle w:val="Paragraphedeliste"/>
        <w:numPr>
          <w:ilvl w:val="0"/>
          <w:numId w:val="8"/>
        </w:numPr>
        <w:spacing w:line="276" w:lineRule="auto"/>
        <w:rPr>
          <w:rFonts w:eastAsia="Calibri"/>
          <w:bCs/>
          <w:iCs/>
          <w:kern w:val="24"/>
        </w:rPr>
      </w:pPr>
      <w:r w:rsidRPr="00D32EC3">
        <w:rPr>
          <w:rFonts w:eastAsia="Calibri"/>
          <w:bCs/>
          <w:iCs/>
          <w:kern w:val="24"/>
        </w:rPr>
        <w:t>Algèbre 2: Réduction des endomorphismes et formes quadratiques</w:t>
      </w:r>
    </w:p>
    <w:p w:rsidR="00337D72" w:rsidRPr="00D32EC3" w:rsidRDefault="00337D72" w:rsidP="00337D72">
      <w:pPr>
        <w:pStyle w:val="Paragraphedeliste"/>
        <w:numPr>
          <w:ilvl w:val="0"/>
          <w:numId w:val="8"/>
        </w:numPr>
        <w:spacing w:line="276" w:lineRule="auto"/>
      </w:pPr>
      <w:r w:rsidRPr="00D32EC3">
        <w:rPr>
          <w:rFonts w:eastAsia="Calibri"/>
          <w:bCs/>
          <w:iCs/>
          <w:kern w:val="24"/>
        </w:rPr>
        <w:t>Statistique descriptive/probabilités</w:t>
      </w:r>
    </w:p>
    <w:p w:rsidR="00337D72" w:rsidRPr="00D32EC3" w:rsidRDefault="00337D72" w:rsidP="00337D72">
      <w:pPr>
        <w:spacing w:line="276" w:lineRule="auto"/>
        <w:rPr>
          <w:b/>
        </w:rPr>
      </w:pPr>
      <w:r w:rsidRPr="00D32EC3">
        <w:rPr>
          <w:b/>
        </w:rPr>
        <w:t>Informatique :</w:t>
      </w:r>
    </w:p>
    <w:p w:rsidR="00337D72" w:rsidRPr="00D32EC3" w:rsidRDefault="00337D72" w:rsidP="00337D72">
      <w:pPr>
        <w:pStyle w:val="Paragraphedeliste"/>
        <w:numPr>
          <w:ilvl w:val="0"/>
          <w:numId w:val="9"/>
        </w:numPr>
        <w:spacing w:line="276" w:lineRule="auto"/>
      </w:pPr>
      <w:r w:rsidRPr="00D32EC3">
        <w:rPr>
          <w:bCs/>
        </w:rPr>
        <w:t>Algorithmique et Programmation 1</w:t>
      </w:r>
    </w:p>
    <w:p w:rsidR="00337D72" w:rsidRPr="00D32EC3" w:rsidRDefault="00337D72" w:rsidP="00337D72">
      <w:pPr>
        <w:pStyle w:val="Paragraphedeliste"/>
        <w:numPr>
          <w:ilvl w:val="0"/>
          <w:numId w:val="9"/>
        </w:numPr>
        <w:spacing w:line="276" w:lineRule="auto"/>
      </w:pPr>
      <w:r w:rsidRPr="00D32EC3">
        <w:t>Algorithmique et Programmation 2</w:t>
      </w:r>
    </w:p>
    <w:p w:rsidR="00627B67" w:rsidRDefault="00627B67" w:rsidP="00627B67">
      <w:pPr>
        <w:pStyle w:val="Paragraphedeliste"/>
        <w:numPr>
          <w:ilvl w:val="0"/>
          <w:numId w:val="9"/>
        </w:numPr>
        <w:spacing w:line="276" w:lineRule="auto"/>
      </w:pPr>
      <w:r>
        <w:t>Structure de données en C</w:t>
      </w:r>
    </w:p>
    <w:p w:rsidR="00337D72" w:rsidRPr="00D32EC3" w:rsidRDefault="00337D72" w:rsidP="00337D72">
      <w:pPr>
        <w:spacing w:line="276" w:lineRule="auto"/>
        <w:rPr>
          <w:b/>
        </w:rPr>
      </w:pPr>
      <w:r w:rsidRPr="00D32EC3">
        <w:rPr>
          <w:b/>
        </w:rPr>
        <w:t>Chimie :</w:t>
      </w:r>
    </w:p>
    <w:p w:rsidR="00337D72" w:rsidRPr="00D32EC3" w:rsidRDefault="00337D72" w:rsidP="00337D72">
      <w:pPr>
        <w:pStyle w:val="Paragraphedeliste"/>
        <w:numPr>
          <w:ilvl w:val="0"/>
          <w:numId w:val="11"/>
        </w:numPr>
        <w:spacing w:line="276" w:lineRule="auto"/>
      </w:pPr>
      <w:r w:rsidRPr="00D32EC3">
        <w:t>Structure de la matière</w:t>
      </w:r>
    </w:p>
    <w:p w:rsidR="00337D72" w:rsidRPr="00337D72" w:rsidRDefault="00337D72" w:rsidP="00337D72">
      <w:pPr>
        <w:pStyle w:val="Paragraphedeliste"/>
        <w:numPr>
          <w:ilvl w:val="0"/>
          <w:numId w:val="11"/>
        </w:numPr>
        <w:spacing w:line="276" w:lineRule="auto"/>
      </w:pPr>
      <w:r w:rsidRPr="00D32EC3">
        <w:rPr>
          <w:bCs/>
        </w:rPr>
        <w:t>Réactivité chimique</w:t>
      </w:r>
    </w:p>
    <w:p w:rsidR="00337D72" w:rsidRPr="00337D72" w:rsidRDefault="00337D72" w:rsidP="00337D72">
      <w:pPr>
        <w:pStyle w:val="Paragraphedeliste"/>
        <w:numPr>
          <w:ilvl w:val="0"/>
          <w:numId w:val="11"/>
        </w:numPr>
        <w:spacing w:line="276" w:lineRule="auto"/>
      </w:pPr>
      <w:r w:rsidRPr="00337D72">
        <w:t>Chimie Organique 1</w:t>
      </w:r>
    </w:p>
    <w:p w:rsidR="00337D72" w:rsidRPr="00D32EC3" w:rsidRDefault="00337D72" w:rsidP="00337D72">
      <w:pPr>
        <w:pStyle w:val="Paragraphedeliste"/>
        <w:numPr>
          <w:ilvl w:val="0"/>
          <w:numId w:val="11"/>
        </w:numPr>
        <w:spacing w:line="276" w:lineRule="auto"/>
      </w:pPr>
      <w:r w:rsidRPr="00337D72">
        <w:t>Chimie Minérale 1</w:t>
      </w:r>
    </w:p>
    <w:p w:rsidR="00337D72" w:rsidRPr="00D32EC3" w:rsidRDefault="00337D72" w:rsidP="00337D72">
      <w:pPr>
        <w:spacing w:line="276" w:lineRule="auto"/>
        <w:rPr>
          <w:b/>
        </w:rPr>
      </w:pPr>
      <w:r w:rsidRPr="00D32EC3">
        <w:rPr>
          <w:b/>
        </w:rPr>
        <w:t>TEC :</w:t>
      </w:r>
    </w:p>
    <w:p w:rsidR="00337D72" w:rsidRPr="00D32EC3" w:rsidRDefault="00337D72" w:rsidP="00337D72">
      <w:pPr>
        <w:pStyle w:val="Paragraphedeliste"/>
        <w:numPr>
          <w:ilvl w:val="0"/>
          <w:numId w:val="12"/>
        </w:numPr>
        <w:spacing w:line="276" w:lineRule="auto"/>
      </w:pPr>
      <w:r w:rsidRPr="00D32EC3">
        <w:t>LC1</w:t>
      </w:r>
    </w:p>
    <w:p w:rsidR="00337D72" w:rsidRPr="00D32EC3" w:rsidRDefault="00337D72" w:rsidP="00337D72">
      <w:pPr>
        <w:pStyle w:val="Paragraphedeliste"/>
        <w:numPr>
          <w:ilvl w:val="0"/>
          <w:numId w:val="12"/>
        </w:numPr>
        <w:spacing w:line="276" w:lineRule="auto"/>
      </w:pPr>
      <w:r w:rsidRPr="00D32EC3">
        <w:t>LC2</w:t>
      </w:r>
    </w:p>
    <w:p w:rsidR="00337D72" w:rsidRDefault="00337D72" w:rsidP="00337D72">
      <w:pPr>
        <w:pStyle w:val="Paragraphedeliste"/>
        <w:numPr>
          <w:ilvl w:val="0"/>
          <w:numId w:val="12"/>
        </w:numPr>
        <w:spacing w:line="276" w:lineRule="auto"/>
      </w:pPr>
      <w:r w:rsidRPr="00D32EC3">
        <w:t>LC3</w:t>
      </w:r>
    </w:p>
    <w:p w:rsidR="00337D72" w:rsidRDefault="00337D72" w:rsidP="00337D72">
      <w:pPr>
        <w:pStyle w:val="Paragraphedeliste"/>
        <w:spacing w:line="276" w:lineRule="auto"/>
        <w:jc w:val="both"/>
      </w:pPr>
    </w:p>
    <w:p w:rsidR="00337D72" w:rsidRPr="00627B67" w:rsidRDefault="00337D72" w:rsidP="00627B67">
      <w:pPr>
        <w:spacing w:after="200" w:line="276" w:lineRule="auto"/>
        <w:rPr>
          <w:b/>
          <w:color w:val="002060"/>
          <w:sz w:val="28"/>
        </w:rPr>
      </w:pPr>
    </w:p>
    <w:sectPr w:rsidR="00337D72" w:rsidRPr="00627B67" w:rsidSect="003B1C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5D2" w:rsidRDefault="009125D2" w:rsidP="00864715">
      <w:r>
        <w:separator/>
      </w:r>
    </w:p>
  </w:endnote>
  <w:endnote w:type="continuationSeparator" w:id="1">
    <w:p w:rsidR="009125D2" w:rsidRDefault="009125D2" w:rsidP="00864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5D2" w:rsidRDefault="009125D2" w:rsidP="00864715">
      <w:r>
        <w:separator/>
      </w:r>
    </w:p>
  </w:footnote>
  <w:footnote w:type="continuationSeparator" w:id="1">
    <w:p w:rsidR="009125D2" w:rsidRDefault="009125D2" w:rsidP="00864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21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10"/>
      <w:gridCol w:w="8511"/>
    </w:tblGrid>
    <w:tr w:rsidR="00864715" w:rsidRPr="00225DD0" w:rsidTr="0021790F">
      <w:trPr>
        <w:trHeight w:val="850"/>
      </w:trPr>
      <w:tc>
        <w:tcPr>
          <w:tcW w:w="1280" w:type="dxa"/>
        </w:tcPr>
        <w:p w:rsidR="00864715" w:rsidRPr="00225DD0" w:rsidRDefault="00864715" w:rsidP="0021790F">
          <w:pPr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noProof/>
              <w:sz w:val="20"/>
              <w:szCs w:val="20"/>
            </w:rPr>
            <w:drawing>
              <wp:inline distT="0" distB="0" distL="0" distR="0">
                <wp:extent cx="723900" cy="647700"/>
                <wp:effectExtent l="19050" t="0" r="0" b="0"/>
                <wp:docPr id="1" name="Image 1" descr="logo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41" w:type="dxa"/>
        </w:tcPr>
        <w:p w:rsidR="00864715" w:rsidRPr="00225DD0" w:rsidRDefault="00864715" w:rsidP="0021790F">
          <w:pPr>
            <w:pStyle w:val="Titre1"/>
            <w:autoSpaceDE w:val="0"/>
            <w:autoSpaceDN w:val="0"/>
            <w:adjustRightInd w:val="0"/>
            <w:jc w:val="left"/>
            <w:rPr>
              <w:rFonts w:ascii="Century Gothic" w:hAnsi="Century Gothic"/>
              <w:sz w:val="20"/>
            </w:rPr>
          </w:pPr>
          <w:r>
            <w:rPr>
              <w:rFonts w:ascii="Times New Roman" w:hAnsi="Times New Roman"/>
              <w:b w:val="0"/>
              <w:bCs/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-100330</wp:posOffset>
                </wp:positionV>
                <wp:extent cx="895350" cy="685800"/>
                <wp:effectExtent l="19050" t="0" r="0" b="0"/>
                <wp:wrapSquare wrapText="bothSides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25DD0">
            <w:rPr>
              <w:rFonts w:ascii="Century Gothic" w:hAnsi="Century Gothic" w:cs="Arial"/>
              <w:bCs/>
              <w:caps w:val="0"/>
              <w:color w:val="000000"/>
              <w:sz w:val="20"/>
            </w:rPr>
            <w:t>ROYAUME DU MAROC</w:t>
          </w:r>
        </w:p>
        <w:p w:rsidR="00864715" w:rsidRPr="00225DD0" w:rsidRDefault="00864715" w:rsidP="0021790F">
          <w:pPr>
            <w:autoSpaceDE w:val="0"/>
            <w:autoSpaceDN w:val="0"/>
            <w:adjustRightInd w:val="0"/>
            <w:rPr>
              <w:rFonts w:ascii="Century Gothic" w:hAnsi="Century Gothic" w:cs="Arial"/>
              <w:color w:val="000000"/>
              <w:sz w:val="20"/>
              <w:szCs w:val="20"/>
              <w:lang w:eastAsia="ar-SA"/>
            </w:rPr>
          </w:pPr>
          <w:r w:rsidRPr="00225DD0">
            <w:rPr>
              <w:rFonts w:ascii="Century Gothic" w:hAnsi="Century Gothic" w:cs="Arial"/>
              <w:color w:val="000000"/>
              <w:sz w:val="20"/>
              <w:szCs w:val="20"/>
              <w:lang w:eastAsia="ar-SA"/>
            </w:rPr>
            <w:t xml:space="preserve">Ministère de l’Enseignement Supérieur, </w:t>
          </w:r>
        </w:p>
        <w:p w:rsidR="00864715" w:rsidRPr="00225DD0" w:rsidRDefault="00864715" w:rsidP="0021790F">
          <w:pPr>
            <w:autoSpaceDE w:val="0"/>
            <w:autoSpaceDN w:val="0"/>
            <w:adjustRightInd w:val="0"/>
            <w:rPr>
              <w:rFonts w:ascii="Century Gothic" w:hAnsi="Century Gothic" w:cs="Arial"/>
              <w:color w:val="000000"/>
              <w:sz w:val="20"/>
              <w:szCs w:val="20"/>
            </w:rPr>
          </w:pPr>
          <w:r w:rsidRPr="00225DD0">
            <w:rPr>
              <w:rFonts w:ascii="Century Gothic" w:hAnsi="Century Gothic" w:cs="Arial"/>
              <w:color w:val="000000"/>
              <w:sz w:val="20"/>
              <w:szCs w:val="20"/>
              <w:lang w:eastAsia="ar-SA"/>
            </w:rPr>
            <w:t xml:space="preserve">de la Recherche Scientifique </w:t>
          </w:r>
          <w:r>
            <w:rPr>
              <w:rFonts w:ascii="Century Gothic" w:hAnsi="Century Gothic" w:cs="Arial"/>
              <w:color w:val="000000"/>
              <w:sz w:val="20"/>
              <w:szCs w:val="20"/>
              <w:lang w:eastAsia="ar-SA"/>
            </w:rPr>
            <w:t xml:space="preserve"> et </w:t>
          </w:r>
          <w:r w:rsidRPr="00225DD0">
            <w:rPr>
              <w:rFonts w:ascii="Century Gothic" w:hAnsi="Century Gothic" w:cs="Arial"/>
              <w:color w:val="000000"/>
              <w:sz w:val="20"/>
              <w:szCs w:val="20"/>
              <w:lang w:eastAsia="ar-SA"/>
            </w:rPr>
            <w:t xml:space="preserve">de la Formation des Cadres </w:t>
          </w:r>
        </w:p>
        <w:p w:rsidR="00864715" w:rsidRPr="00225DD0" w:rsidRDefault="00864715" w:rsidP="0021790F">
          <w:pPr>
            <w:pStyle w:val="Titre2"/>
            <w:autoSpaceDE w:val="0"/>
            <w:autoSpaceDN w:val="0"/>
            <w:adjustRightInd w:val="0"/>
            <w:spacing w:line="240" w:lineRule="auto"/>
            <w:ind w:left="0" w:right="0"/>
            <w:jc w:val="left"/>
            <w:rPr>
              <w:rFonts w:ascii="Century Gothic" w:hAnsi="Century Gothic"/>
              <w:b/>
              <w:bCs/>
              <w:sz w:val="20"/>
              <w:szCs w:val="20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</w:rPr>
            <w:t xml:space="preserve">Réseau des </w:t>
          </w:r>
          <w:r w:rsidRPr="00F76715">
            <w:rPr>
              <w:rFonts w:ascii="Century Gothic" w:hAnsi="Century Gothic"/>
              <w:b/>
              <w:bCs/>
              <w:sz w:val="20"/>
              <w:szCs w:val="20"/>
            </w:rPr>
            <w:t>Facultés des Sciences et Techniques</w:t>
          </w:r>
        </w:p>
      </w:tc>
    </w:tr>
  </w:tbl>
  <w:p w:rsidR="00864715" w:rsidRPr="008B02DB" w:rsidRDefault="00864715" w:rsidP="00864715">
    <w:pPr>
      <w:pStyle w:val="NormalWeb"/>
      <w:spacing w:before="0" w:beforeAutospacing="0" w:after="0" w:afterAutospacing="0" w:line="276" w:lineRule="auto"/>
      <w:ind w:right="567"/>
      <w:outlineLvl w:val="0"/>
      <w:rPr>
        <w:b/>
        <w:bCs/>
        <w:iCs/>
        <w:color w:val="auto"/>
        <w:sz w:val="2"/>
      </w:rPr>
    </w:pPr>
  </w:p>
  <w:p w:rsidR="00864715" w:rsidRDefault="0086471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535"/>
    <w:multiLevelType w:val="hybridMultilevel"/>
    <w:tmpl w:val="D6E25C5A"/>
    <w:lvl w:ilvl="0" w:tplc="B52E4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F7D7B"/>
    <w:multiLevelType w:val="hybridMultilevel"/>
    <w:tmpl w:val="49E673F0"/>
    <w:lvl w:ilvl="0" w:tplc="C28AC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C67"/>
    <w:multiLevelType w:val="hybridMultilevel"/>
    <w:tmpl w:val="D4568F1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232351"/>
    <w:multiLevelType w:val="hybridMultilevel"/>
    <w:tmpl w:val="33245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30B97"/>
    <w:multiLevelType w:val="hybridMultilevel"/>
    <w:tmpl w:val="8E4A45E0"/>
    <w:lvl w:ilvl="0" w:tplc="C28AC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95D0B"/>
    <w:multiLevelType w:val="hybridMultilevel"/>
    <w:tmpl w:val="616861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B7F01"/>
    <w:multiLevelType w:val="hybridMultilevel"/>
    <w:tmpl w:val="2DF80EB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A34298"/>
    <w:multiLevelType w:val="hybridMultilevel"/>
    <w:tmpl w:val="0F105C16"/>
    <w:lvl w:ilvl="0" w:tplc="D8166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113C7"/>
    <w:multiLevelType w:val="hybridMultilevel"/>
    <w:tmpl w:val="CF64C102"/>
    <w:lvl w:ilvl="0" w:tplc="6BF28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84576"/>
    <w:multiLevelType w:val="hybridMultilevel"/>
    <w:tmpl w:val="E78A4E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B1B20"/>
    <w:multiLevelType w:val="hybridMultilevel"/>
    <w:tmpl w:val="978698E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181475"/>
    <w:multiLevelType w:val="hybridMultilevel"/>
    <w:tmpl w:val="EF96F656"/>
    <w:lvl w:ilvl="0" w:tplc="5E80E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60F84"/>
    <w:multiLevelType w:val="hybridMultilevel"/>
    <w:tmpl w:val="BE66F0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14A77"/>
    <w:multiLevelType w:val="hybridMultilevel"/>
    <w:tmpl w:val="CAFCE1BA"/>
    <w:lvl w:ilvl="0" w:tplc="27FEA4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2E3229"/>
    <w:multiLevelType w:val="hybridMultilevel"/>
    <w:tmpl w:val="FE82788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FF014B"/>
    <w:multiLevelType w:val="hybridMultilevel"/>
    <w:tmpl w:val="7F8E0C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E16F5"/>
    <w:multiLevelType w:val="hybridMultilevel"/>
    <w:tmpl w:val="C8B8EEDA"/>
    <w:lvl w:ilvl="0" w:tplc="C43223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571C98"/>
    <w:multiLevelType w:val="hybridMultilevel"/>
    <w:tmpl w:val="7F8E0C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C61BE"/>
    <w:multiLevelType w:val="hybridMultilevel"/>
    <w:tmpl w:val="F15ABF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A63F4"/>
    <w:multiLevelType w:val="hybridMultilevel"/>
    <w:tmpl w:val="B69E400A"/>
    <w:lvl w:ilvl="0" w:tplc="D8166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9"/>
  </w:num>
  <w:num w:numId="5">
    <w:abstractNumId w:val="3"/>
  </w:num>
  <w:num w:numId="6">
    <w:abstractNumId w:val="17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11"/>
  </w:num>
  <w:num w:numId="12">
    <w:abstractNumId w:val="19"/>
  </w:num>
  <w:num w:numId="13">
    <w:abstractNumId w:val="7"/>
  </w:num>
  <w:num w:numId="14">
    <w:abstractNumId w:val="13"/>
  </w:num>
  <w:num w:numId="15">
    <w:abstractNumId w:val="16"/>
  </w:num>
  <w:num w:numId="16">
    <w:abstractNumId w:val="6"/>
  </w:num>
  <w:num w:numId="17">
    <w:abstractNumId w:val="14"/>
  </w:num>
  <w:num w:numId="18">
    <w:abstractNumId w:val="18"/>
  </w:num>
  <w:num w:numId="19">
    <w:abstractNumId w:val="10"/>
  </w:num>
  <w:num w:numId="20">
    <w:abstractNumId w:val="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32EC3"/>
    <w:rsid w:val="00337D72"/>
    <w:rsid w:val="003B1CE1"/>
    <w:rsid w:val="00627B67"/>
    <w:rsid w:val="007F50DE"/>
    <w:rsid w:val="00864715"/>
    <w:rsid w:val="009125D2"/>
    <w:rsid w:val="00D32EC3"/>
    <w:rsid w:val="00F92CF9"/>
    <w:rsid w:val="00FE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64715"/>
    <w:pPr>
      <w:keepNext/>
      <w:jc w:val="center"/>
      <w:outlineLvl w:val="0"/>
    </w:pPr>
    <w:rPr>
      <w:rFonts w:ascii="Arial" w:hAnsi="Arial"/>
      <w:b/>
      <w:caps/>
      <w:sz w:val="32"/>
      <w:szCs w:val="20"/>
    </w:rPr>
  </w:style>
  <w:style w:type="paragraph" w:styleId="Titre2">
    <w:name w:val="heading 2"/>
    <w:basedOn w:val="Normal"/>
    <w:next w:val="Normal"/>
    <w:link w:val="Titre2Car"/>
    <w:qFormat/>
    <w:rsid w:val="00864715"/>
    <w:pPr>
      <w:keepNext/>
      <w:spacing w:line="360" w:lineRule="auto"/>
      <w:ind w:left="5664" w:right="567"/>
      <w:jc w:val="both"/>
      <w:outlineLvl w:val="1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2E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47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6471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647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471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864715"/>
    <w:rPr>
      <w:rFonts w:ascii="Arial" w:eastAsia="Times New Roman" w:hAnsi="Arial" w:cs="Times New Roman"/>
      <w:b/>
      <w:caps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864715"/>
    <w:rPr>
      <w:rFonts w:ascii="Arial" w:eastAsia="Times New Roman" w:hAnsi="Arial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864715"/>
    <w:pPr>
      <w:spacing w:before="100" w:beforeAutospacing="1" w:after="100" w:afterAutospacing="1"/>
    </w:pPr>
    <w:rPr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47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71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2014-02-04T17:30:00Z</dcterms:created>
  <dcterms:modified xsi:type="dcterms:W3CDTF">2014-02-05T16:57:00Z</dcterms:modified>
</cp:coreProperties>
</file>